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3905E5" w:rsidP="008566B1">
            <w:pPr>
              <w:jc w:val="both"/>
              <w:rPr>
                <w:i/>
              </w:rPr>
            </w:pPr>
            <w:r w:rsidRPr="005729A4">
              <w:rPr>
                <w:i/>
              </w:rPr>
              <w:t>Kódszáma</w:t>
            </w:r>
          </w:p>
        </w:tc>
        <w:tc>
          <w:tcPr>
            <w:tcW w:w="6804" w:type="dxa"/>
          </w:tcPr>
          <w:p w:rsidR="00046FD7" w:rsidRPr="005729A4" w:rsidRDefault="005729A4" w:rsidP="008566B1">
            <w:pPr>
              <w:jc w:val="both"/>
              <w:rPr>
                <w:b/>
              </w:rPr>
            </w:pPr>
            <w:r w:rsidRPr="005729A4">
              <w:rPr>
                <w:b/>
              </w:rPr>
              <w:t xml:space="preserve">GINOP </w:t>
            </w:r>
            <w:proofErr w:type="gramStart"/>
            <w:r w:rsidRPr="005729A4">
              <w:rPr>
                <w:b/>
              </w:rPr>
              <w:t>A</w:t>
            </w:r>
            <w:proofErr w:type="gramEnd"/>
            <w:r w:rsidRPr="005729A4">
              <w:rPr>
                <w:b/>
              </w:rPr>
              <w:t>.1.2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i/>
              </w:rPr>
              <w:t>Címe</w:t>
            </w:r>
          </w:p>
        </w:tc>
        <w:tc>
          <w:tcPr>
            <w:tcW w:w="6804" w:type="dxa"/>
          </w:tcPr>
          <w:p w:rsidR="00046FD7" w:rsidRPr="005729A4" w:rsidRDefault="005729A4" w:rsidP="008566B1">
            <w:pPr>
              <w:pStyle w:val="Cmsor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729A4">
              <w:rPr>
                <w:rFonts w:asciiTheme="minorHAnsi" w:hAnsiTheme="minorHAnsi"/>
                <w:b w:val="0"/>
                <w:sz w:val="22"/>
                <w:szCs w:val="22"/>
              </w:rPr>
              <w:t>Modern üzleti infrastruktúra megteremtése – Ipari parkok fejlesztése, illetve barnamezős iparterületek megújítása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i/>
              </w:rPr>
              <w:t>Keretösszeg</w:t>
            </w:r>
          </w:p>
        </w:tc>
        <w:tc>
          <w:tcPr>
            <w:tcW w:w="6804" w:type="dxa"/>
          </w:tcPr>
          <w:p w:rsidR="00046FD7" w:rsidRPr="005729A4" w:rsidRDefault="00CF66BD" w:rsidP="00CF66BD">
            <w:pPr>
              <w:jc w:val="both"/>
            </w:pPr>
            <w:r>
              <w:rPr>
                <w:bCs/>
              </w:rPr>
              <w:t>11,9</w:t>
            </w:r>
            <w:r w:rsidR="00046FD7" w:rsidRPr="005729A4">
              <w:rPr>
                <w:bCs/>
              </w:rPr>
              <w:t xml:space="preserve"> milliárd Ft</w:t>
            </w:r>
            <w:r w:rsidR="009274F3" w:rsidRPr="005729A4">
              <w:rPr>
                <w:bCs/>
              </w:rPr>
              <w:t xml:space="preserve"> (2015</w:t>
            </w:r>
            <w:r w:rsidR="00587188">
              <w:rPr>
                <w:bCs/>
              </w:rPr>
              <w:t>-2020</w:t>
            </w:r>
            <w:r w:rsidR="009274F3" w:rsidRPr="005729A4">
              <w:rPr>
                <w:bCs/>
              </w:rPr>
              <w:t>)</w:t>
            </w:r>
            <w:r w:rsidR="008566B1">
              <w:rPr>
                <w:bCs/>
              </w:rPr>
              <w:t xml:space="preserve"> Kétéves időtartamokra megnyíló pályázatok keretében 6 milliárd, 4 milliárd, </w:t>
            </w:r>
            <w:r>
              <w:rPr>
                <w:bCs/>
              </w:rPr>
              <w:t>1,9</w:t>
            </w:r>
            <w:r w:rsidR="008566B1">
              <w:rPr>
                <w:bCs/>
              </w:rPr>
              <w:t xml:space="preserve"> milliárd forint.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bCs/>
                <w:i/>
              </w:rPr>
            </w:pPr>
            <w:r w:rsidRPr="005729A4">
              <w:rPr>
                <w:bCs/>
                <w:i/>
              </w:rPr>
              <w:t>Támogatottak várható száma</w:t>
            </w:r>
          </w:p>
        </w:tc>
        <w:tc>
          <w:tcPr>
            <w:tcW w:w="6804" w:type="dxa"/>
          </w:tcPr>
          <w:p w:rsidR="00046FD7" w:rsidRPr="005729A4" w:rsidRDefault="005729A4" w:rsidP="008566B1">
            <w:pPr>
              <w:jc w:val="both"/>
            </w:pPr>
            <w:r w:rsidRPr="005729A4">
              <w:t>75</w:t>
            </w:r>
            <w:r w:rsidR="00046FD7" w:rsidRPr="005729A4">
              <w:t xml:space="preserve"> db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  <w:vMerge w:val="restart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i/>
              </w:rPr>
              <w:t>Pályázók köre</w:t>
            </w:r>
          </w:p>
        </w:tc>
        <w:tc>
          <w:tcPr>
            <w:tcW w:w="6804" w:type="dxa"/>
          </w:tcPr>
          <w:p w:rsidR="00046FD7" w:rsidRPr="005729A4" w:rsidRDefault="005729A4" w:rsidP="000039AE">
            <w:pPr>
              <w:jc w:val="both"/>
            </w:pPr>
            <w:r w:rsidRPr="005729A4">
              <w:t>Ipari park fejlesztésére irányuló pályázatot csak az „Ipari Park” cím birtokosa, ipari terület fejlesztésére irányuló pályázatot csak a terület tulajdonosa nyújthatja be.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  <w:vMerge/>
          </w:tcPr>
          <w:p w:rsidR="00046FD7" w:rsidRPr="005729A4" w:rsidRDefault="00046FD7" w:rsidP="008566B1">
            <w:pPr>
              <w:jc w:val="both"/>
              <w:rPr>
                <w:i/>
              </w:rPr>
            </w:pPr>
          </w:p>
        </w:tc>
        <w:tc>
          <w:tcPr>
            <w:tcW w:w="6804" w:type="dxa"/>
          </w:tcPr>
          <w:p w:rsidR="00046FD7" w:rsidRPr="005729A4" w:rsidRDefault="005729A4" w:rsidP="008566B1">
            <w:pPr>
              <w:jc w:val="both"/>
            </w:pPr>
            <w:r>
              <w:t>Gazdasági társaságok</w:t>
            </w:r>
            <w:r w:rsidR="00CF66BD">
              <w:t>,</w:t>
            </w:r>
            <w:r w:rsidR="00CF66BD" w:rsidRPr="00CF66BD">
              <w:t xml:space="preserve"> </w:t>
            </w:r>
            <w:r w:rsidR="00CF66BD" w:rsidRPr="00CF66BD">
              <w:rPr>
                <w:rFonts w:cs="Times New Roman"/>
              </w:rPr>
              <w:t>Ipari park címmel rendelkező, többségében magántulajdonban lévő vállalkozások, iparterületek tulajdonosait képező vállalkozások</w:t>
            </w:r>
          </w:p>
        </w:tc>
      </w:tr>
      <w:tr w:rsidR="008E32A6" w:rsidRPr="005729A4" w:rsidTr="0079744F">
        <w:trPr>
          <w:trHeight w:val="20"/>
        </w:trPr>
        <w:tc>
          <w:tcPr>
            <w:tcW w:w="2518" w:type="dxa"/>
            <w:vMerge/>
          </w:tcPr>
          <w:p w:rsidR="008E32A6" w:rsidRPr="005729A4" w:rsidRDefault="008E32A6" w:rsidP="008566B1">
            <w:pPr>
              <w:jc w:val="both"/>
              <w:rPr>
                <w:i/>
              </w:rPr>
            </w:pPr>
          </w:p>
        </w:tc>
        <w:tc>
          <w:tcPr>
            <w:tcW w:w="6804" w:type="dxa"/>
          </w:tcPr>
          <w:p w:rsidR="008E32A6" w:rsidRPr="008E32A6" w:rsidRDefault="008E32A6" w:rsidP="008E32A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E32A6">
              <w:rPr>
                <w:rFonts w:cs="Times New Roman"/>
              </w:rPr>
              <w:t>Csak a meglévő ipari parkok és iparterületek támogathatók, új ipari parkok létrehozása nem támogatható</w:t>
            </w:r>
            <w:r>
              <w:rPr>
                <w:rFonts w:cs="Times New Roman"/>
              </w:rPr>
              <w:t>.</w:t>
            </w:r>
          </w:p>
          <w:p w:rsidR="008E32A6" w:rsidRPr="008E32A6" w:rsidRDefault="008E32A6" w:rsidP="008E32A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E32A6">
              <w:rPr>
                <w:rFonts w:cs="Times New Roman"/>
              </w:rPr>
              <w:t xml:space="preserve">Csak többségében magánkézben lévő szervezetek jogosultak támogatásra, többségi önkormányzati tulajdonban lévő ipari parkok a </w:t>
            </w:r>
            <w:proofErr w:type="spellStart"/>
            <w:r w:rsidRPr="008E32A6">
              <w:rPr>
                <w:rFonts w:cs="Times New Roman"/>
              </w:rPr>
              <w:t>TOP-ból</w:t>
            </w:r>
            <w:proofErr w:type="spellEnd"/>
            <w:r w:rsidRPr="008E32A6">
              <w:rPr>
                <w:rFonts w:cs="Times New Roman"/>
              </w:rPr>
              <w:t xml:space="preserve"> kerülnek</w:t>
            </w:r>
            <w:r>
              <w:rPr>
                <w:rFonts w:cs="Times New Roman"/>
              </w:rPr>
              <w:t xml:space="preserve"> </w:t>
            </w:r>
            <w:r w:rsidRPr="008E32A6">
              <w:rPr>
                <w:rFonts w:cs="Times New Roman"/>
              </w:rPr>
              <w:t>támogatásra.</w:t>
            </w:r>
          </w:p>
          <w:p w:rsidR="008E32A6" w:rsidRPr="008E32A6" w:rsidRDefault="008E32A6" w:rsidP="008E32A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E32A6">
              <w:rPr>
                <w:rFonts w:cs="Times New Roman"/>
              </w:rPr>
              <w:t>A projekt eredményeként jobb minőségben, vagy szélesebb körben lesznek elérhetők a nyújtott üzleti szolgáltatások, mint a projekt előtt.</w:t>
            </w:r>
          </w:p>
          <w:p w:rsidR="008E32A6" w:rsidRPr="008E32A6" w:rsidRDefault="008E32A6" w:rsidP="008E32A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E32A6">
              <w:rPr>
                <w:rFonts w:cs="Times New Roman"/>
              </w:rPr>
              <w:t xml:space="preserve">A benyújtott projektterv alátámasztja a tervezett infrastrukturális </w:t>
            </w:r>
            <w:proofErr w:type="gramStart"/>
            <w:r w:rsidRPr="008E32A6">
              <w:rPr>
                <w:rFonts w:cs="Times New Roman"/>
              </w:rPr>
              <w:t>fejlesztés(</w:t>
            </w:r>
            <w:proofErr w:type="spellStart"/>
            <w:proofErr w:type="gramEnd"/>
            <w:r w:rsidRPr="008E32A6">
              <w:rPr>
                <w:rFonts w:cs="Times New Roman"/>
              </w:rPr>
              <w:t>ek</w:t>
            </w:r>
            <w:proofErr w:type="spellEnd"/>
            <w:r w:rsidRPr="008E32A6">
              <w:rPr>
                <w:rFonts w:cs="Times New Roman"/>
              </w:rPr>
              <w:t>) iránti piaci kereslet.</w:t>
            </w:r>
          </w:p>
          <w:p w:rsidR="008E32A6" w:rsidRPr="008E32A6" w:rsidRDefault="008E32A6" w:rsidP="008E32A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E32A6">
              <w:rPr>
                <w:rFonts w:cs="Times New Roman"/>
              </w:rPr>
              <w:t>Az infrastruktúra-fejlesztés környezetbarát és energiatakarékos.</w:t>
            </w:r>
          </w:p>
          <w:p w:rsidR="008E32A6" w:rsidRPr="008E32A6" w:rsidRDefault="008E32A6" w:rsidP="008E32A6">
            <w:pPr>
              <w:jc w:val="both"/>
              <w:rPr>
                <w:rFonts w:cs="Times New Roman"/>
              </w:rPr>
            </w:pPr>
            <w:r w:rsidRPr="008E32A6">
              <w:rPr>
                <w:rFonts w:cs="Times New Roman"/>
              </w:rPr>
              <w:t xml:space="preserve">A projekt eredményeként a kkv-k képesek lesznek növekedni a meglévő és az új piacaikon. </w:t>
            </w:r>
          </w:p>
          <w:p w:rsidR="008E32A6" w:rsidRPr="008E32A6" w:rsidRDefault="008E32A6" w:rsidP="008E32A6">
            <w:pPr>
              <w:jc w:val="both"/>
              <w:rPr>
                <w:rFonts w:cs="Times New Roman"/>
              </w:rPr>
            </w:pPr>
            <w:r w:rsidRPr="008E32A6">
              <w:rPr>
                <w:rFonts w:cs="Times New Roman"/>
              </w:rPr>
              <w:t>A pályázat benyújtásakor építési engedélyekkel a pályázónak rendelkeznie kell.</w:t>
            </w:r>
          </w:p>
          <w:p w:rsidR="008E32A6" w:rsidRPr="008E32A6" w:rsidRDefault="008E32A6" w:rsidP="008E32A6">
            <w:pPr>
              <w:jc w:val="both"/>
              <w:rPr>
                <w:rFonts w:cs="Times New Roman"/>
                <w:color w:val="000000"/>
              </w:rPr>
            </w:pPr>
            <w:r w:rsidRPr="008E32A6">
              <w:rPr>
                <w:rFonts w:cs="Times New Roman"/>
              </w:rPr>
              <w:t xml:space="preserve">A fejlesztést 1 éven belül meg kell valósítani. </w:t>
            </w:r>
          </w:p>
          <w:p w:rsidR="008E32A6" w:rsidRPr="005729A4" w:rsidRDefault="008E32A6" w:rsidP="008E32A6">
            <w:pPr>
              <w:jc w:val="both"/>
              <w:rPr>
                <w:rFonts w:cs="Times New Roman"/>
              </w:rPr>
            </w:pPr>
            <w:r w:rsidRPr="008E32A6">
              <w:rPr>
                <w:rFonts w:cs="Times New Roman"/>
                <w:color w:val="000000"/>
              </w:rPr>
              <w:t>Amennyiben a kedvezményezett nagyvállalat, úgy a szolgáltatások, ingatlanbérlet díját a kkv-k számára kedvezményesen kell meghatározni.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  <w:vMerge/>
          </w:tcPr>
          <w:p w:rsidR="00046FD7" w:rsidRPr="005729A4" w:rsidRDefault="00046FD7" w:rsidP="008566B1">
            <w:pPr>
              <w:jc w:val="both"/>
              <w:rPr>
                <w:i/>
              </w:rPr>
            </w:pPr>
          </w:p>
        </w:tc>
        <w:tc>
          <w:tcPr>
            <w:tcW w:w="6804" w:type="dxa"/>
          </w:tcPr>
          <w:p w:rsidR="005729A4" w:rsidRPr="005729A4" w:rsidRDefault="005729A4" w:rsidP="008566B1">
            <w:pPr>
              <w:jc w:val="both"/>
              <w:rPr>
                <w:rFonts w:cs="Times New Roman"/>
                <w:color w:val="000000"/>
              </w:rPr>
            </w:pPr>
            <w:r w:rsidRPr="005729A4">
              <w:rPr>
                <w:rFonts w:cs="Times New Roman"/>
                <w:color w:val="000000"/>
              </w:rPr>
              <w:t>Nem nyújtható a támogatás azon pályázó részére, amely nem felel meg a GINOP Részletes Pályázati Útmutató B.3.1. „Adminisztratív korlátozások” és B.3.3. „Kockázati szempontok” fejezeteiben foglaltaknak.</w:t>
            </w:r>
          </w:p>
          <w:p w:rsidR="00046FD7" w:rsidRPr="005729A4" w:rsidRDefault="005729A4" w:rsidP="008566B1">
            <w:pPr>
              <w:jc w:val="both"/>
            </w:pPr>
            <w:r w:rsidRPr="005729A4">
              <w:rPr>
                <w:rFonts w:cs="Times New Roman"/>
                <w:color w:val="000000"/>
              </w:rPr>
              <w:t>Nem nyújtható a támogatás azon pályázó részére, amely nem felel meg a GINOP Részletes Pályázati Útmutató B.3.2. „Pályázó gazdálkodására vonatkozó feltételek” fejezetében foglaltaknak.</w:t>
            </w:r>
          </w:p>
        </w:tc>
      </w:tr>
      <w:tr w:rsidR="00046FD7" w:rsidRPr="005729A4" w:rsidTr="0079744F">
        <w:trPr>
          <w:trHeight w:val="405"/>
        </w:trPr>
        <w:tc>
          <w:tcPr>
            <w:tcW w:w="2518" w:type="dxa"/>
            <w:vMerge/>
          </w:tcPr>
          <w:p w:rsidR="00046FD7" w:rsidRPr="005729A4" w:rsidRDefault="00046FD7" w:rsidP="008566B1">
            <w:pPr>
              <w:jc w:val="both"/>
              <w:rPr>
                <w:i/>
              </w:rPr>
            </w:pPr>
          </w:p>
        </w:tc>
        <w:tc>
          <w:tcPr>
            <w:tcW w:w="6804" w:type="dxa"/>
          </w:tcPr>
          <w:p w:rsidR="00046FD7" w:rsidRPr="005729A4" w:rsidRDefault="00587188" w:rsidP="008566B1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MT"/>
              </w:rPr>
              <w:t>Olyan ipari parkok</w:t>
            </w:r>
            <w:r w:rsidR="008704AE">
              <w:rPr>
                <w:rFonts w:cs="ArialMT"/>
              </w:rPr>
              <w:t xml:space="preserve"> címbirtokosai</w:t>
            </w:r>
            <w:r>
              <w:rPr>
                <w:rFonts w:cs="ArialMT"/>
              </w:rPr>
              <w:t xml:space="preserve"> pályázhatnak, amelyek maradéktalanul eleget tettek a </w:t>
            </w:r>
            <w:r w:rsidR="008566B1">
              <w:rPr>
                <w:rFonts w:cs="ArialMT"/>
              </w:rPr>
              <w:t xml:space="preserve">297/2011. Kormányrendeletben illetve </w:t>
            </w:r>
            <w:r w:rsidR="008566B1" w:rsidRPr="008566B1">
              <w:rPr>
                <w:rFonts w:cs="Arial"/>
                <w:bCs/>
              </w:rPr>
              <w:t xml:space="preserve">az „Ipari Park” cím használati jogosultságának feltételeiről </w:t>
            </w:r>
            <w:r w:rsidR="008566B1">
              <w:rPr>
                <w:rFonts w:cs="Arial"/>
                <w:bCs/>
              </w:rPr>
              <w:t>szóló</w:t>
            </w:r>
            <w:r w:rsidR="008566B1" w:rsidRPr="008566B1">
              <w:rPr>
                <w:rFonts w:cs="Arial"/>
                <w:bCs/>
              </w:rPr>
              <w:t xml:space="preserve"> </w:t>
            </w:r>
            <w:r w:rsidR="008566B1">
              <w:rPr>
                <w:rFonts w:cs="Arial"/>
                <w:bCs/>
              </w:rPr>
              <w:t>megállapodásban</w:t>
            </w:r>
            <w:r w:rsidR="008566B1" w:rsidRPr="008566B1">
              <w:rPr>
                <w:rFonts w:cs="Arial"/>
                <w:bCs/>
              </w:rPr>
              <w:t xml:space="preserve"> </w:t>
            </w:r>
            <w:r w:rsidR="008566B1">
              <w:rPr>
                <w:rFonts w:cs="ArialMT"/>
              </w:rPr>
              <w:t>előírt kötelezettségeknek.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i/>
              </w:rPr>
              <w:t>Projekt megvalósításának helyszíne</w:t>
            </w:r>
          </w:p>
        </w:tc>
        <w:tc>
          <w:tcPr>
            <w:tcW w:w="6804" w:type="dxa"/>
          </w:tcPr>
          <w:p w:rsidR="00046FD7" w:rsidRPr="005729A4" w:rsidRDefault="005729A4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>
              <w:t xml:space="preserve">Ipari park vagy barnamezős iparterület </w:t>
            </w:r>
            <w:r w:rsidR="00046FD7" w:rsidRPr="005729A4">
              <w:rPr>
                <w:rFonts w:cs="ArialMT"/>
              </w:rPr>
              <w:t>területén megvalósuló projektek</w:t>
            </w:r>
            <w:r w:rsidR="003547AD" w:rsidRPr="005729A4">
              <w:rPr>
                <w:rFonts w:cs="ArialMT"/>
              </w:rPr>
              <w:t>.</w:t>
            </w:r>
            <w:r w:rsidR="001003FE" w:rsidRPr="005729A4">
              <w:rPr>
                <w:rFonts w:cs="ArialMT"/>
              </w:rPr>
              <w:t xml:space="preserve"> </w:t>
            </w:r>
          </w:p>
          <w:p w:rsidR="00046FD7" w:rsidRPr="005729A4" w:rsidRDefault="00046FD7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i/>
              </w:rPr>
              <w:t>Projekt megvalósításának időtartama</w:t>
            </w:r>
          </w:p>
        </w:tc>
        <w:tc>
          <w:tcPr>
            <w:tcW w:w="6804" w:type="dxa"/>
          </w:tcPr>
          <w:p w:rsidR="00046FD7" w:rsidRPr="005729A4" w:rsidRDefault="00046FD7" w:rsidP="008566B1">
            <w:pPr>
              <w:autoSpaceDE w:val="0"/>
              <w:autoSpaceDN w:val="0"/>
              <w:adjustRightInd w:val="0"/>
              <w:jc w:val="both"/>
            </w:pPr>
            <w:r w:rsidRPr="005729A4">
              <w:rPr>
                <w:rFonts w:cs="ArialMT"/>
              </w:rPr>
              <w:t xml:space="preserve">A projekt fizikai befejezésének meg kell történnie a projekt megkezdését (vagy a Támogatói Okirat hatályba lépését) követő </w:t>
            </w:r>
            <w:r w:rsidR="00B47C47" w:rsidRPr="005729A4">
              <w:rPr>
                <w:rFonts w:cs="ArialMT"/>
              </w:rPr>
              <w:t>12</w:t>
            </w:r>
            <w:r w:rsidRPr="005729A4">
              <w:rPr>
                <w:rFonts w:cs="ArialMT"/>
              </w:rPr>
              <w:t xml:space="preserve"> hónapon belül.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  <w:vMerge w:val="restart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i/>
              </w:rPr>
              <w:t>Kötelező vállalások</w:t>
            </w:r>
          </w:p>
        </w:tc>
        <w:tc>
          <w:tcPr>
            <w:tcW w:w="6804" w:type="dxa"/>
          </w:tcPr>
          <w:p w:rsidR="00046FD7" w:rsidRPr="005729A4" w:rsidRDefault="008704AE" w:rsidP="008566B1">
            <w:pPr>
              <w:jc w:val="both"/>
            </w:pPr>
            <w:r>
              <w:t>A fenntartási időszak végére a fejlesztési terület teljesen beépítésre kerül.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  <w:vMerge/>
          </w:tcPr>
          <w:p w:rsidR="00046FD7" w:rsidRPr="005729A4" w:rsidRDefault="00046FD7" w:rsidP="008566B1">
            <w:pPr>
              <w:jc w:val="both"/>
              <w:rPr>
                <w:i/>
              </w:rPr>
            </w:pPr>
          </w:p>
        </w:tc>
        <w:tc>
          <w:tcPr>
            <w:tcW w:w="6804" w:type="dxa"/>
          </w:tcPr>
          <w:p w:rsidR="00046FD7" w:rsidRPr="005729A4" w:rsidRDefault="008704AE" w:rsidP="008566B1">
            <w:pPr>
              <w:jc w:val="both"/>
            </w:pPr>
            <w:r>
              <w:t xml:space="preserve">3 éven belül 50%-os, 5 éven belül 90%-os </w:t>
            </w:r>
            <w:proofErr w:type="spellStart"/>
            <w:r>
              <w:t>kihasználtsági</w:t>
            </w:r>
            <w:proofErr w:type="spellEnd"/>
            <w:r>
              <w:t xml:space="preserve"> </w:t>
            </w:r>
            <w:proofErr w:type="gramStart"/>
            <w:r>
              <w:t xml:space="preserve">szint </w:t>
            </w:r>
            <w:r w:rsidR="005D482A">
              <w:t xml:space="preserve"> elérése</w:t>
            </w:r>
            <w:proofErr w:type="gramEnd"/>
            <w:r w:rsidR="005D482A">
              <w:t xml:space="preserve"> a támogatásból fejlesztett, hasznosítható területen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bCs/>
                <w:i/>
              </w:rPr>
              <w:t>Támogatás formája</w:t>
            </w:r>
          </w:p>
        </w:tc>
        <w:tc>
          <w:tcPr>
            <w:tcW w:w="6804" w:type="dxa"/>
          </w:tcPr>
          <w:p w:rsidR="00046FD7" w:rsidRPr="005729A4" w:rsidRDefault="00046FD7" w:rsidP="008566B1">
            <w:pPr>
              <w:jc w:val="both"/>
            </w:pPr>
            <w:r w:rsidRPr="005729A4">
              <w:rPr>
                <w:rFonts w:cs="ArialMT"/>
              </w:rPr>
              <w:t>Vissza nem térítendő támogatás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bCs/>
                <w:i/>
              </w:rPr>
              <w:t>Támogatás jogcíme</w:t>
            </w:r>
          </w:p>
        </w:tc>
        <w:tc>
          <w:tcPr>
            <w:tcW w:w="6804" w:type="dxa"/>
          </w:tcPr>
          <w:p w:rsidR="00046FD7" w:rsidRPr="005729A4" w:rsidRDefault="00046FD7" w:rsidP="008566B1">
            <w:pPr>
              <w:jc w:val="both"/>
            </w:pPr>
            <w:r w:rsidRPr="005729A4">
              <w:t>Regionális beruházási támogatás</w:t>
            </w:r>
            <w:r w:rsidR="00CF66BD">
              <w:t>/csekély összegű támogatás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bCs/>
                <w:i/>
              </w:rPr>
              <w:t>Támogatás mértéke</w:t>
            </w:r>
          </w:p>
        </w:tc>
        <w:tc>
          <w:tcPr>
            <w:tcW w:w="6804" w:type="dxa"/>
          </w:tcPr>
          <w:p w:rsidR="00046FD7" w:rsidRPr="005729A4" w:rsidRDefault="00046FD7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5729A4">
              <w:rPr>
                <w:rFonts w:cs="ArialMT"/>
              </w:rPr>
              <w:t>Az igényelhető vissza n</w:t>
            </w:r>
            <w:r w:rsidR="003905E5" w:rsidRPr="005729A4">
              <w:rPr>
                <w:rFonts w:cs="ArialMT"/>
              </w:rPr>
              <w:t xml:space="preserve">em térítendő támogatás összege: </w:t>
            </w:r>
            <w:r w:rsidRPr="005729A4">
              <w:rPr>
                <w:rFonts w:cs="ArialMT"/>
              </w:rPr>
              <w:t xml:space="preserve">minimum </w:t>
            </w:r>
            <w:r w:rsidR="008566B1">
              <w:rPr>
                <w:rFonts w:cs="ArialMT"/>
              </w:rPr>
              <w:lastRenderedPageBreak/>
              <w:t>10</w:t>
            </w:r>
            <w:r w:rsidRPr="005729A4">
              <w:rPr>
                <w:rFonts w:cs="ArialMT"/>
              </w:rPr>
              <w:t>.000.000 Ft, maximum 1</w:t>
            </w:r>
            <w:r w:rsidR="008566B1">
              <w:rPr>
                <w:rFonts w:cs="ArialMT"/>
              </w:rPr>
              <w:t>.0</w:t>
            </w:r>
            <w:r w:rsidRPr="005729A4">
              <w:rPr>
                <w:rFonts w:cs="ArialMT"/>
              </w:rPr>
              <w:t>00.000.000 Ft.</w:t>
            </w:r>
          </w:p>
          <w:p w:rsidR="00046FD7" w:rsidRPr="005729A4" w:rsidRDefault="00046FD7" w:rsidP="008566B1">
            <w:pPr>
              <w:jc w:val="both"/>
            </w:pP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bCs/>
                <w:i/>
              </w:rPr>
              <w:lastRenderedPageBreak/>
              <w:t>Támogatás mértéke</w:t>
            </w:r>
          </w:p>
        </w:tc>
        <w:tc>
          <w:tcPr>
            <w:tcW w:w="6804" w:type="dxa"/>
          </w:tcPr>
          <w:p w:rsidR="00046FD7" w:rsidRPr="005729A4" w:rsidRDefault="008566B1" w:rsidP="008566B1">
            <w:pPr>
              <w:jc w:val="both"/>
            </w:pPr>
            <w:r>
              <w:rPr>
                <w:rFonts w:cs="ArialMT"/>
              </w:rPr>
              <w:t>Támogatás maximális mértéke 5</w:t>
            </w:r>
            <w:r w:rsidR="00046FD7" w:rsidRPr="005729A4">
              <w:rPr>
                <w:rFonts w:cs="ArialMT"/>
              </w:rPr>
              <w:t>0%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i/>
              </w:rPr>
              <w:t>Saját forrás</w:t>
            </w:r>
          </w:p>
        </w:tc>
        <w:tc>
          <w:tcPr>
            <w:tcW w:w="6804" w:type="dxa"/>
          </w:tcPr>
          <w:p w:rsidR="00046FD7" w:rsidRPr="005729A4" w:rsidRDefault="00046FD7" w:rsidP="008566B1">
            <w:pPr>
              <w:autoSpaceDE w:val="0"/>
              <w:autoSpaceDN w:val="0"/>
              <w:adjustRightInd w:val="0"/>
              <w:jc w:val="both"/>
            </w:pPr>
            <w:r w:rsidRPr="005729A4">
              <w:rPr>
                <w:rFonts w:cs="ArialMT"/>
              </w:rPr>
              <w:t>A támogatást igénylőnek legalább a projekt elszámolható összköltségének 25%-át vagy az önrész felét kitevő igazolt saját forrással kell rendelkeznie.</w:t>
            </w:r>
          </w:p>
        </w:tc>
      </w:tr>
      <w:tr w:rsidR="00046FD7" w:rsidRPr="005729A4" w:rsidTr="0079744F">
        <w:trPr>
          <w:trHeight w:val="20"/>
        </w:trPr>
        <w:tc>
          <w:tcPr>
            <w:tcW w:w="2518" w:type="dxa"/>
          </w:tcPr>
          <w:p w:rsidR="00046FD7" w:rsidRPr="005729A4" w:rsidRDefault="00046FD7" w:rsidP="008566B1">
            <w:pPr>
              <w:jc w:val="both"/>
              <w:rPr>
                <w:i/>
              </w:rPr>
            </w:pPr>
            <w:r w:rsidRPr="005729A4">
              <w:rPr>
                <w:rFonts w:cs="ArialMT"/>
                <w:i/>
              </w:rPr>
              <w:t>Biztosíték</w:t>
            </w:r>
          </w:p>
        </w:tc>
        <w:tc>
          <w:tcPr>
            <w:tcW w:w="6804" w:type="dxa"/>
          </w:tcPr>
          <w:p w:rsidR="00046FD7" w:rsidRPr="005729A4" w:rsidRDefault="00046FD7" w:rsidP="008566B1">
            <w:pPr>
              <w:autoSpaceDE w:val="0"/>
              <w:autoSpaceDN w:val="0"/>
              <w:adjustRightInd w:val="0"/>
              <w:jc w:val="both"/>
            </w:pPr>
            <w:r w:rsidRPr="005729A4">
              <w:rPr>
                <w:rFonts w:cs="ArialMT"/>
              </w:rPr>
              <w:t>Amennyiben az elnyert támogatás összege meghaladja a 20 millió Ft-ot, a Kedvezményezett biztosíték nyújtására kötelezett.</w:t>
            </w:r>
          </w:p>
        </w:tc>
      </w:tr>
      <w:tr w:rsidR="00824F26" w:rsidRPr="005729A4" w:rsidTr="0079744F">
        <w:trPr>
          <w:trHeight w:val="20"/>
        </w:trPr>
        <w:tc>
          <w:tcPr>
            <w:tcW w:w="2518" w:type="dxa"/>
          </w:tcPr>
          <w:p w:rsidR="00824F26" w:rsidRPr="005729A4" w:rsidRDefault="00824F26" w:rsidP="008566B1">
            <w:pPr>
              <w:jc w:val="both"/>
              <w:rPr>
                <w:i/>
              </w:rPr>
            </w:pPr>
            <w:r w:rsidRPr="005729A4">
              <w:rPr>
                <w:i/>
              </w:rPr>
              <w:t>Támogatható tevékenységek, elszámolható költségek</w:t>
            </w:r>
          </w:p>
        </w:tc>
        <w:tc>
          <w:tcPr>
            <w:tcW w:w="6804" w:type="dxa"/>
          </w:tcPr>
          <w:p w:rsidR="00587188" w:rsidRPr="00587188" w:rsidRDefault="00587188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  <w:u w:val="single"/>
              </w:rPr>
            </w:pPr>
            <w:r w:rsidRPr="00587188">
              <w:rPr>
                <w:rFonts w:cs="ArialMT"/>
                <w:u w:val="single"/>
              </w:rPr>
              <w:t>Ipari parkok fejlesztése (kizárólag Ipari park címmel rendelkező iparterületek)</w:t>
            </w:r>
          </w:p>
          <w:p w:rsidR="00587188" w:rsidRPr="00587188" w:rsidRDefault="00587188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587188">
              <w:rPr>
                <w:rFonts w:cs="ArialMT"/>
              </w:rPr>
              <w:t>A termelő, feldolgozóipari és ehhez tartozó szolgáltatási tevékenységekhez kapcsolódó meglévő ipari parkok és ipari területek alapinfrastruktúrájának kiépítése, átalakítása, felújítása, bővítése a szükséges épületgépészeti beruházások végrehajtása.</w:t>
            </w:r>
            <w:r w:rsidR="000039AE">
              <w:rPr>
                <w:rFonts w:cs="ArialMT"/>
              </w:rPr>
              <w:t xml:space="preserve"> A projekt az ipari park területén közös használatban lévő és az ipari park által nyújtott szolgáltatások bővítését, minőségének javulását szolgáló felépítményekre vonatkozik.</w:t>
            </w:r>
          </w:p>
          <w:p w:rsidR="00587188" w:rsidRDefault="00587188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587188">
              <w:rPr>
                <w:rFonts w:cs="ArialMT"/>
              </w:rPr>
              <w:t>Ipari parkok elérhetőségét megteremtő utak vagy csomópontok felújítása, megerősítése, fejlesztése vagy átépítése.</w:t>
            </w:r>
            <w:r w:rsidR="008704AE">
              <w:rPr>
                <w:rFonts w:cs="ArialMT"/>
              </w:rPr>
              <w:t xml:space="preserve"> 300 méternél hosszabb útszakasz megépítése akkor támogatható, ha az erre fordítható </w:t>
            </w:r>
            <w:proofErr w:type="gramStart"/>
            <w:r w:rsidR="008704AE">
              <w:rPr>
                <w:rFonts w:cs="ArialMT"/>
              </w:rPr>
              <w:t>forrás maximálásra</w:t>
            </w:r>
            <w:proofErr w:type="gramEnd"/>
            <w:r w:rsidR="008704AE">
              <w:rPr>
                <w:rFonts w:cs="ArialMT"/>
              </w:rPr>
              <w:t xml:space="preserve"> kerül.</w:t>
            </w:r>
          </w:p>
          <w:p w:rsidR="005D482A" w:rsidRPr="00587188" w:rsidRDefault="005D482A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>
              <w:rPr>
                <w:rFonts w:cs="ArialMT"/>
              </w:rPr>
              <w:t>Belső iparvágány fejlesztése csak abban az esetben támogatható, ha az ipari park rendelkezik vagy a fejlesztés eredményeként rendelkezni fog vasúti csatlakozással.</w:t>
            </w:r>
            <w:bookmarkStart w:id="0" w:name="_GoBack"/>
            <w:bookmarkEnd w:id="0"/>
          </w:p>
          <w:p w:rsidR="00587188" w:rsidRPr="00587188" w:rsidRDefault="00587188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587188" w:rsidRPr="00587188" w:rsidRDefault="00587188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  <w:u w:val="single"/>
              </w:rPr>
            </w:pPr>
            <w:r w:rsidRPr="00587188">
              <w:rPr>
                <w:rFonts w:cs="ArialMT"/>
                <w:u w:val="single"/>
              </w:rPr>
              <w:t xml:space="preserve">Barnamezős iparterületek megújítása </w:t>
            </w:r>
          </w:p>
          <w:p w:rsidR="00587188" w:rsidRPr="00587188" w:rsidRDefault="00587188" w:rsidP="008566B1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587188">
              <w:rPr>
                <w:rFonts w:cs="ArialMT"/>
              </w:rPr>
              <w:t>A termelő, feldolgozóipari és ehhez tartozó szolgáltatási tevékenységekhez kapcsolódó iparterületek alapinfrastruktúrájának kiépítése, átalakítása, helyreállítása, felújítása,</w:t>
            </w:r>
            <w:r w:rsidR="008704AE">
              <w:rPr>
                <w:rFonts w:cs="ArialMT"/>
              </w:rPr>
              <w:t xml:space="preserve"> korszerűsítése</w:t>
            </w:r>
            <w:proofErr w:type="gramStart"/>
            <w:r w:rsidR="008704AE">
              <w:rPr>
                <w:rFonts w:cs="ArialMT"/>
              </w:rPr>
              <w:t xml:space="preserve">, </w:t>
            </w:r>
            <w:r w:rsidRPr="00587188">
              <w:rPr>
                <w:rFonts w:cs="ArialMT"/>
              </w:rPr>
              <w:t xml:space="preserve"> a</w:t>
            </w:r>
            <w:proofErr w:type="gramEnd"/>
            <w:r w:rsidRPr="00587188">
              <w:rPr>
                <w:rFonts w:cs="ArialMT"/>
              </w:rPr>
              <w:t xml:space="preserve"> szükséges épületgépészeti beruházások végrehajtása.</w:t>
            </w:r>
          </w:p>
          <w:p w:rsidR="00824F26" w:rsidRPr="005729A4" w:rsidRDefault="00587188" w:rsidP="008566B1">
            <w:pPr>
              <w:autoSpaceDE w:val="0"/>
              <w:autoSpaceDN w:val="0"/>
              <w:adjustRightInd w:val="0"/>
              <w:jc w:val="both"/>
            </w:pPr>
            <w:r w:rsidRPr="00587188">
              <w:rPr>
                <w:rFonts w:cs="ArialMT"/>
              </w:rPr>
              <w:t>A termelő, feldolgozóipari és ehhez tartozó szolgáltatási tevékenységekhez kapcsolódó új épület építése, létesítése, a szükséges épületgépészeti beruházások végrehajtása.</w:t>
            </w:r>
          </w:p>
        </w:tc>
      </w:tr>
    </w:tbl>
    <w:p w:rsidR="001003FE" w:rsidRPr="005729A4" w:rsidRDefault="009274F3" w:rsidP="008566B1">
      <w:pPr>
        <w:jc w:val="both"/>
        <w:rPr>
          <w:rFonts w:eastAsia="Times New Roman" w:cs="Times New Roman"/>
          <w:color w:val="000000"/>
          <w:lang w:eastAsia="hu-HU"/>
        </w:rPr>
      </w:pPr>
      <w:r w:rsidRPr="005729A4">
        <w:t xml:space="preserve"> </w:t>
      </w:r>
    </w:p>
    <w:p w:rsidR="005625B1" w:rsidRPr="005729A4" w:rsidRDefault="005625B1" w:rsidP="008566B1">
      <w:pPr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5625B1" w:rsidRPr="005729A4" w:rsidRDefault="005625B1" w:rsidP="008566B1">
      <w:pPr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  <w:sectPr w:rsidR="005625B1" w:rsidRPr="005729A4" w:rsidSect="00CF38B2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003FE" w:rsidRPr="005729A4" w:rsidRDefault="001003FE" w:rsidP="008566B1">
      <w:pPr>
        <w:jc w:val="both"/>
        <w:sectPr w:rsidR="001003FE" w:rsidRPr="005729A4" w:rsidSect="001003FE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:rsidR="005625B1" w:rsidRPr="005729A4" w:rsidRDefault="005625B1" w:rsidP="008566B1">
      <w:pPr>
        <w:jc w:val="both"/>
      </w:pPr>
    </w:p>
    <w:sectPr w:rsidR="005625B1" w:rsidRPr="005729A4" w:rsidSect="001003FE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51" w:rsidRDefault="00DC5851" w:rsidP="00B736FD">
      <w:pPr>
        <w:spacing w:after="0" w:line="240" w:lineRule="auto"/>
      </w:pPr>
      <w:r>
        <w:separator/>
      </w:r>
    </w:p>
  </w:endnote>
  <w:endnote w:type="continuationSeparator" w:id="0">
    <w:p w:rsidR="00DC5851" w:rsidRDefault="00DC5851" w:rsidP="00B7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814024"/>
      <w:docPartObj>
        <w:docPartGallery w:val="Page Numbers (Bottom of Page)"/>
        <w:docPartUnique/>
      </w:docPartObj>
    </w:sdtPr>
    <w:sdtEndPr/>
    <w:sdtContent>
      <w:p w:rsidR="005729A4" w:rsidRDefault="005729A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2A">
          <w:rPr>
            <w:noProof/>
          </w:rPr>
          <w:t>1</w:t>
        </w:r>
        <w:r>
          <w:fldChar w:fldCharType="end"/>
        </w:r>
      </w:p>
    </w:sdtContent>
  </w:sdt>
  <w:p w:rsidR="005729A4" w:rsidRDefault="005729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51" w:rsidRDefault="00DC5851" w:rsidP="00B736FD">
      <w:pPr>
        <w:spacing w:after="0" w:line="240" w:lineRule="auto"/>
      </w:pPr>
      <w:r>
        <w:separator/>
      </w:r>
    </w:p>
  </w:footnote>
  <w:footnote w:type="continuationSeparator" w:id="0">
    <w:p w:rsidR="00DC5851" w:rsidRDefault="00DC5851" w:rsidP="00B7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02DDA"/>
    <w:lvl w:ilvl="0">
      <w:numFmt w:val="decimal"/>
      <w:lvlText w:val="*"/>
      <w:lvlJc w:val="left"/>
    </w:lvl>
  </w:abstractNum>
  <w:abstractNum w:abstractNumId="1">
    <w:nsid w:val="4F1814D1"/>
    <w:multiLevelType w:val="hybridMultilevel"/>
    <w:tmpl w:val="E3D89982"/>
    <w:lvl w:ilvl="0" w:tplc="373EC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70D8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3"/>
        <w:numFmt w:val="bullet"/>
        <w:lvlText w:val=""/>
        <w:legacy w:legacy="1" w:legacySpace="120" w:legacyIndent="360"/>
        <w:lvlJc w:val="left"/>
        <w:pPr>
          <w:ind w:left="717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A"/>
    <w:rsid w:val="000039AE"/>
    <w:rsid w:val="00046FD7"/>
    <w:rsid w:val="000A53BF"/>
    <w:rsid w:val="001003FE"/>
    <w:rsid w:val="00117405"/>
    <w:rsid w:val="00152655"/>
    <w:rsid w:val="00194DDB"/>
    <w:rsid w:val="00197FEF"/>
    <w:rsid w:val="002A0D1B"/>
    <w:rsid w:val="002A1B6E"/>
    <w:rsid w:val="002E13E9"/>
    <w:rsid w:val="0032669A"/>
    <w:rsid w:val="003547AD"/>
    <w:rsid w:val="00372B26"/>
    <w:rsid w:val="003905E5"/>
    <w:rsid w:val="00395460"/>
    <w:rsid w:val="004710BA"/>
    <w:rsid w:val="00471CE5"/>
    <w:rsid w:val="004E10F9"/>
    <w:rsid w:val="00527533"/>
    <w:rsid w:val="005625B1"/>
    <w:rsid w:val="005729A4"/>
    <w:rsid w:val="005774B0"/>
    <w:rsid w:val="00587188"/>
    <w:rsid w:val="00590A5D"/>
    <w:rsid w:val="005D482A"/>
    <w:rsid w:val="0063763C"/>
    <w:rsid w:val="00726F96"/>
    <w:rsid w:val="00785436"/>
    <w:rsid w:val="0079744F"/>
    <w:rsid w:val="007E575A"/>
    <w:rsid w:val="0081142D"/>
    <w:rsid w:val="00821C77"/>
    <w:rsid w:val="00824F26"/>
    <w:rsid w:val="00840CD9"/>
    <w:rsid w:val="008566B1"/>
    <w:rsid w:val="008704AE"/>
    <w:rsid w:val="00880384"/>
    <w:rsid w:val="008D4C79"/>
    <w:rsid w:val="008E32A6"/>
    <w:rsid w:val="009274F3"/>
    <w:rsid w:val="009308E8"/>
    <w:rsid w:val="00975CDA"/>
    <w:rsid w:val="00983DF5"/>
    <w:rsid w:val="00A24524"/>
    <w:rsid w:val="00A71808"/>
    <w:rsid w:val="00A72E2F"/>
    <w:rsid w:val="00B032FB"/>
    <w:rsid w:val="00B05BFF"/>
    <w:rsid w:val="00B461F2"/>
    <w:rsid w:val="00B47C47"/>
    <w:rsid w:val="00B736FD"/>
    <w:rsid w:val="00B849A5"/>
    <w:rsid w:val="00BA0D39"/>
    <w:rsid w:val="00C260D4"/>
    <w:rsid w:val="00CF38B2"/>
    <w:rsid w:val="00CF66BD"/>
    <w:rsid w:val="00DA3B8B"/>
    <w:rsid w:val="00DC5851"/>
    <w:rsid w:val="00E4723E"/>
    <w:rsid w:val="00E918A3"/>
    <w:rsid w:val="00F50D78"/>
    <w:rsid w:val="00F5209E"/>
    <w:rsid w:val="00F8107A"/>
    <w:rsid w:val="00FE42EC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8038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jusz">
    <w:name w:val="bajusz"/>
    <w:basedOn w:val="Cm"/>
    <w:rsid w:val="00F8107A"/>
    <w:pPr>
      <w:overflowPunct w:val="0"/>
      <w:autoSpaceDE w:val="0"/>
      <w:autoSpaceDN w:val="0"/>
      <w:adjustRightInd w:val="0"/>
      <w:spacing w:line="280" w:lineRule="exact"/>
      <w:contextualSpacing w:val="0"/>
      <w:jc w:val="both"/>
      <w:textAlignment w:val="baseline"/>
    </w:pPr>
    <w:rPr>
      <w:rFonts w:ascii="Arial" w:eastAsia="Times New Roman" w:hAnsi="Arial" w:cs="Times New Roman"/>
      <w:spacing w:val="0"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810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81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bjegyzetszveg">
    <w:name w:val="footnote text"/>
    <w:basedOn w:val="Norml"/>
    <w:link w:val="LbjegyzetszvegChar"/>
    <w:semiHidden/>
    <w:rsid w:val="00B73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736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736FD"/>
    <w:rPr>
      <w:vertAlign w:val="superscript"/>
    </w:rPr>
  </w:style>
  <w:style w:type="paragraph" w:styleId="Szvegtrzs">
    <w:name w:val="Body Text"/>
    <w:basedOn w:val="Norml"/>
    <w:link w:val="SzvegtrzsChar"/>
    <w:rsid w:val="00B736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736F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8038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0F9"/>
  </w:style>
  <w:style w:type="paragraph" w:styleId="llb">
    <w:name w:val="footer"/>
    <w:basedOn w:val="Norml"/>
    <w:link w:val="llbChar"/>
    <w:uiPriority w:val="99"/>
    <w:unhideWhenUsed/>
    <w:rsid w:val="004E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0F9"/>
  </w:style>
  <w:style w:type="paragraph" w:styleId="Listaszerbekezds">
    <w:name w:val="List Paragraph"/>
    <w:basedOn w:val="Norml"/>
    <w:uiPriority w:val="34"/>
    <w:qFormat/>
    <w:rsid w:val="009274F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003F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003FE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8038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jusz">
    <w:name w:val="bajusz"/>
    <w:basedOn w:val="Cm"/>
    <w:rsid w:val="00F8107A"/>
    <w:pPr>
      <w:overflowPunct w:val="0"/>
      <w:autoSpaceDE w:val="0"/>
      <w:autoSpaceDN w:val="0"/>
      <w:adjustRightInd w:val="0"/>
      <w:spacing w:line="280" w:lineRule="exact"/>
      <w:contextualSpacing w:val="0"/>
      <w:jc w:val="both"/>
      <w:textAlignment w:val="baseline"/>
    </w:pPr>
    <w:rPr>
      <w:rFonts w:ascii="Arial" w:eastAsia="Times New Roman" w:hAnsi="Arial" w:cs="Times New Roman"/>
      <w:spacing w:val="0"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810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81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bjegyzetszveg">
    <w:name w:val="footnote text"/>
    <w:basedOn w:val="Norml"/>
    <w:link w:val="LbjegyzetszvegChar"/>
    <w:semiHidden/>
    <w:rsid w:val="00B73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736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736FD"/>
    <w:rPr>
      <w:vertAlign w:val="superscript"/>
    </w:rPr>
  </w:style>
  <w:style w:type="paragraph" w:styleId="Szvegtrzs">
    <w:name w:val="Body Text"/>
    <w:basedOn w:val="Norml"/>
    <w:link w:val="SzvegtrzsChar"/>
    <w:rsid w:val="00B736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736F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8038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0F9"/>
  </w:style>
  <w:style w:type="paragraph" w:styleId="llb">
    <w:name w:val="footer"/>
    <w:basedOn w:val="Norml"/>
    <w:link w:val="llbChar"/>
    <w:uiPriority w:val="99"/>
    <w:unhideWhenUsed/>
    <w:rsid w:val="004E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0F9"/>
  </w:style>
  <w:style w:type="paragraph" w:styleId="Listaszerbekezds">
    <w:name w:val="List Paragraph"/>
    <w:basedOn w:val="Norml"/>
    <w:uiPriority w:val="34"/>
    <w:qFormat/>
    <w:rsid w:val="009274F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003F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003FE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16A2-72B7-4C33-8BC6-CF987CFC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Gábor</dc:creator>
  <cp:lastModifiedBy>Nagy Ádám dr.</cp:lastModifiedBy>
  <cp:revision>3</cp:revision>
  <dcterms:created xsi:type="dcterms:W3CDTF">2015-02-18T18:36:00Z</dcterms:created>
  <dcterms:modified xsi:type="dcterms:W3CDTF">2015-02-19T09:47:00Z</dcterms:modified>
</cp:coreProperties>
</file>